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E3" w:rsidRDefault="00346FE3">
      <w:pPr>
        <w:pStyle w:val="Style-1"/>
      </w:pPr>
      <w:r>
        <w:rPr>
          <w:rFonts w:ascii="Verdana" w:hAnsi="Verdana" w:cs="Verdana"/>
          <w:color w:val="000000"/>
          <w:sz w:val="32"/>
          <w:szCs w:val="32"/>
        </w:rPr>
        <w:t>Assessment objectives relating to tasks</w:t>
      </w:r>
    </w:p>
    <w:tbl>
      <w:tblPr>
        <w:tblW w:w="0" w:type="auto"/>
        <w:tblInd w:w="-106" w:type="dxa"/>
        <w:tblLook w:val="0000"/>
      </w:tblPr>
      <w:tblGrid>
        <w:gridCol w:w="1654"/>
        <w:gridCol w:w="2751"/>
        <w:gridCol w:w="3890"/>
        <w:gridCol w:w="751"/>
      </w:tblGrid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Assessment objectives  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Knowledge skills and understanding 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done</w:t>
            </w:r>
          </w:p>
          <w:p w:rsidR="00346FE3" w:rsidRPr="00B16D20" w:rsidRDefault="00346FE3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Y/N</w:t>
            </w:r>
          </w:p>
        </w:tc>
      </w:tr>
      <w:tr w:rsidR="00346FE3"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sz w:val="24"/>
                <w:szCs w:val="24"/>
              </w:rPr>
              <w:t>1 Explore website structure, requirements and capabilities of web authoring</w:t>
            </w: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a) identify website structure and technology needed to access web pages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explore methods of creating multi-page web sites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125CDA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determine the purpose, features, structure and content of web sites</w:t>
            </w: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br/>
            </w:r>
          </w:p>
          <w:p w:rsidR="00346FE3" w:rsidRPr="00125CDA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examine a range of existing web sites</w:t>
            </w:r>
          </w:p>
          <w:p w:rsidR="00346FE3" w:rsidRPr="00125CDA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o news/information (NHS, BBC)</w:t>
            </w:r>
          </w:p>
          <w:p w:rsidR="00346FE3" w:rsidRPr="00125CDA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o brand/advertising</w:t>
            </w:r>
          </w:p>
          <w:p w:rsidR="00346FE3" w:rsidRPr="00B16D20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o collaborative, social networking, wikis etc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125CDA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 consider ways of accessing web pages (eg computer, mobile phone, personal digital assistant, digital television/satellite)</w:t>
            </w:r>
          </w:p>
          <w:p w:rsidR="00346FE3" w:rsidRPr="00125CDA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</w:p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CDA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•discover ways of connecting to the internet (eg dial-up, broadband, wireless, bluetooth)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346FE3" w:rsidRPr="006B25BE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B25BE">
              <w:rPr>
                <w:rFonts w:ascii="Arial" w:hAnsi="Arial" w:cs="Arial"/>
                <w:color w:val="000000"/>
                <w:sz w:val="22"/>
                <w:szCs w:val="22"/>
              </w:rPr>
              <w:t>examine and edit web code</w:t>
            </w:r>
          </w:p>
          <w:p w:rsidR="00346FE3" w:rsidRPr="006B25BE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5BE">
              <w:rPr>
                <w:rFonts w:ascii="Arial" w:hAnsi="Arial" w:cs="Arial"/>
                <w:color w:val="000000"/>
                <w:sz w:val="22"/>
                <w:szCs w:val="22"/>
              </w:rPr>
              <w:t>o using software code view and editor</w:t>
            </w:r>
          </w:p>
          <w:p w:rsidR="00346FE3" w:rsidRPr="006B25BE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5BE">
              <w:rPr>
                <w:rFonts w:ascii="Arial" w:hAnsi="Arial" w:cs="Arial"/>
                <w:color w:val="000000"/>
                <w:sz w:val="22"/>
                <w:szCs w:val="22"/>
              </w:rPr>
              <w:t>o viewing source code in a browser</w:t>
            </w:r>
          </w:p>
          <w:p w:rsidR="00346FE3" w:rsidRPr="006B25BE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5BE">
              <w:rPr>
                <w:rFonts w:ascii="Arial" w:hAnsi="Arial" w:cs="Arial"/>
                <w:color w:val="000000"/>
                <w:sz w:val="22"/>
                <w:szCs w:val="22"/>
              </w:rPr>
              <w:t>•understand the difference between relative and absolute hyperlinks</w:t>
            </w:r>
          </w:p>
          <w:p w:rsidR="00346FE3" w:rsidRPr="00B16D20" w:rsidRDefault="00346FE3" w:rsidP="00B9551D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6B25BE" w:rsidRDefault="00346FE3" w:rsidP="006B25BE">
            <w:pPr>
              <w:rPr>
                <w:lang w:val="en-GB" w:eastAsia="en-GB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Plan a website structure</w:t>
            </w: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a) plan the website to a specific brief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identify client requirements (e.g. discussion, written brief/specification/assets)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 xml:space="preserve">• use planning methods (e.g. visualise, conceptualise, 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 xml:space="preserve">storyboard/identify sources 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 xml:space="preserve">• identify and record source details, permissions and copyright implications for use 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identify timescales and deadlines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F27CC2" w:rsidRDefault="00346FE3" w:rsidP="00F27CC2">
            <w:pPr>
              <w:rPr>
                <w:lang w:val="en-GB" w:eastAsia="en-GB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b) create a site map and design the website with 4-6 pages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F27CC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27CC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create a site map/structure</w:t>
            </w:r>
          </w:p>
          <w:p w:rsidR="00346FE3" w:rsidRPr="00F27CC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CC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identify site navigation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• identify page content, format and master layouts to include: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text properties and styles (e.g. font, colour, size)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list formats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tables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correctly prepared graphics and/or moving images (ie video and/or animation)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internal and external hyperlinks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</w:rPr>
              <w:t>o consistent navigation bar (enable a user to navigate the whole site without using the [back] button in the browser)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Create and add content to a website</w:t>
            </w: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a) create a planned website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create and manage a suitable development folder structure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create a website using a master page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explain reasons for using master page (eg adds uniformity, ease of updating)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identify ways of using master page to build websites more efficiently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  <w:p w:rsidR="00346FE3" w:rsidRPr="00704D62" w:rsidRDefault="00346FE3" w:rsidP="00704D62">
            <w:pPr>
              <w:pStyle w:val="Style-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704D62" w:rsidRDefault="00346FE3">
            <w:pPr>
              <w:pStyle w:val="Style-3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704D62" w:rsidRDefault="00346FE3">
            <w:pPr>
              <w:pStyle w:val="Style-3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Default="00346FE3">
            <w:pPr>
              <w:pStyle w:val="Style-3"/>
              <w:ind w:left="36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b) source assets and insert content to the planned website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Include as planned eg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text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lists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tables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graphics and/or moving images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hyperlinks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navigation bar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c) save web pages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 xml:space="preserve">• save using appropriate naming conventions (e.g. </w:t>
            </w:r>
            <w:r w:rsidRPr="00704D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index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.htm, home.htm/logical file names)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publish a web page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d) test website functionality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create a test plan</w:t>
            </w: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test for: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basic functionality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navigation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browser compatibility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o display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  <w:tr w:rsidR="00346FE3"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Review the final website</w:t>
            </w:r>
          </w:p>
        </w:tc>
      </w:tr>
      <w:tr w:rsidR="00346FE3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B16D20" w:rsidRDefault="00346FE3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a) review the website against the original brief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client requirements and feedback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quality of finished product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fitness for purpose</w:t>
            </w:r>
          </w:p>
          <w:p w:rsidR="00346FE3" w:rsidRPr="00704D62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identify parameters and constraints that influenced decisions made eg asset manipulation, file formats, compression techniques, permission and subject matter/location, copyright, IPR, trademarks etc</w:t>
            </w: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6FE3" w:rsidRPr="00B16D20" w:rsidRDefault="00346FE3" w:rsidP="00B16D20">
            <w:pPr>
              <w:pStyle w:val="Style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20">
              <w:rPr>
                <w:rFonts w:ascii="Arial" w:hAnsi="Arial" w:cs="Arial"/>
                <w:color w:val="000000"/>
                <w:sz w:val="22"/>
                <w:szCs w:val="22"/>
              </w:rPr>
              <w:t>• maintain accurate written records of relevant information about assets obtained, such as source, ownership, any restrictions on use, where they are located, filenames given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Default="00346FE3">
            <w:pPr>
              <w:pStyle w:val="Style-3"/>
              <w:ind w:left="360"/>
            </w:pPr>
          </w:p>
          <w:p w:rsidR="00346FE3" w:rsidRPr="00704D62" w:rsidRDefault="00346FE3" w:rsidP="00704D62">
            <w:pPr>
              <w:rPr>
                <w:lang w:val="en-GB" w:eastAsia="en-GB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E3" w:rsidRDefault="00346FE3">
            <w:pPr>
              <w:pStyle w:val="Style-3"/>
              <w:ind w:left="360"/>
            </w:pPr>
          </w:p>
        </w:tc>
      </w:tr>
    </w:tbl>
    <w:p w:rsidR="00346FE3" w:rsidRDefault="00346FE3">
      <w:pPr>
        <w:pStyle w:val="Style-1"/>
      </w:pPr>
    </w:p>
    <w:sectPr w:rsidR="00346FE3" w:rsidSect="001951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E3" w:rsidRDefault="00346FE3">
      <w:r>
        <w:separator/>
      </w:r>
    </w:p>
  </w:endnote>
  <w:endnote w:type="continuationSeparator" w:id="0">
    <w:p w:rsidR="00346FE3" w:rsidRDefault="0034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E3" w:rsidRDefault="00346FE3">
      <w:r>
        <w:separator/>
      </w:r>
    </w:p>
  </w:footnote>
  <w:footnote w:type="continuationSeparator" w:id="0">
    <w:p w:rsidR="00346FE3" w:rsidRDefault="0034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E3" w:rsidRDefault="00346FE3">
    <w:pPr>
      <w:pStyle w:val="Style-1"/>
    </w:pPr>
    <w:r>
      <w:rPr>
        <w:color w:val="000000"/>
        <w:sz w:val="22"/>
        <w:szCs w:val="22"/>
      </w:rPr>
      <w:t>Unit 2: Web Authoring</w:t>
    </w:r>
  </w:p>
  <w:p w:rsidR="00346FE3" w:rsidRDefault="00346FE3">
    <w:pPr>
      <w:pStyle w:val="Style-1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Name: </w:t>
    </w:r>
  </w:p>
  <w:p w:rsidR="00346FE3" w:rsidRDefault="00346FE3">
    <w:pPr>
      <w:pStyle w:val="Style-1"/>
      <w:rPr>
        <w:color w:val="000000"/>
        <w:sz w:val="22"/>
        <w:szCs w:val="22"/>
      </w:rPr>
    </w:pPr>
  </w:p>
  <w:p w:rsidR="00346FE3" w:rsidRDefault="00346FE3">
    <w:pPr>
      <w:pStyle w:val="Style-4"/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784E02C">
      <w:start w:val="1"/>
      <w:numFmt w:val="bullet"/>
      <w:lvlText w:val="●"/>
      <w:lvlJc w:val="left"/>
      <w:pPr>
        <w:tabs>
          <w:tab w:val="num" w:pos="0"/>
        </w:tabs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E7201EC">
      <w:start w:val="1"/>
      <w:numFmt w:val="bullet"/>
      <w:lvlText w:val="○"/>
      <w:lvlJc w:val="left"/>
      <w:pPr>
        <w:tabs>
          <w:tab w:val="num" w:pos="0"/>
        </w:tabs>
        <w:ind w:left="10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3E08944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62A372">
      <w:start w:val="1"/>
      <w:numFmt w:val="bullet"/>
      <w:lvlText w:val="●"/>
      <w:lvlJc w:val="left"/>
      <w:pPr>
        <w:tabs>
          <w:tab w:val="num" w:pos="0"/>
        </w:tabs>
        <w:ind w:left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C0731A">
      <w:start w:val="1"/>
      <w:numFmt w:val="bullet"/>
      <w:lvlText w:val="○"/>
      <w:lvlJc w:val="left"/>
      <w:pPr>
        <w:tabs>
          <w:tab w:val="num" w:pos="0"/>
        </w:tabs>
        <w:ind w:left="32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4A68156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D8AA368">
      <w:start w:val="1"/>
      <w:numFmt w:val="bullet"/>
      <w:lvlText w:val="●"/>
      <w:lvlJc w:val="left"/>
      <w:pPr>
        <w:tabs>
          <w:tab w:val="num" w:pos="0"/>
        </w:tabs>
        <w:ind w:left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89483FA">
      <w:start w:val="1"/>
      <w:numFmt w:val="bullet"/>
      <w:lvlText w:val="○"/>
      <w:lvlJc w:val="left"/>
      <w:pPr>
        <w:tabs>
          <w:tab w:val="num" w:pos="0"/>
        </w:tabs>
        <w:ind w:left="54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B765AEC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5625BB2">
      <w:start w:val="1"/>
      <w:numFmt w:val="bullet"/>
      <w:lvlText w:val="●"/>
      <w:lvlJc w:val="left"/>
      <w:pPr>
        <w:tabs>
          <w:tab w:val="num" w:pos="0"/>
        </w:tabs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E70FA16">
      <w:start w:val="1"/>
      <w:numFmt w:val="bullet"/>
      <w:lvlText w:val="○"/>
      <w:lvlJc w:val="left"/>
      <w:pPr>
        <w:tabs>
          <w:tab w:val="num" w:pos="0"/>
        </w:tabs>
        <w:ind w:left="10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85E323E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8EC22B2">
      <w:start w:val="1"/>
      <w:numFmt w:val="bullet"/>
      <w:lvlText w:val="●"/>
      <w:lvlJc w:val="left"/>
      <w:pPr>
        <w:tabs>
          <w:tab w:val="num" w:pos="0"/>
        </w:tabs>
        <w:ind w:left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EA6D54">
      <w:start w:val="1"/>
      <w:numFmt w:val="bullet"/>
      <w:lvlText w:val="○"/>
      <w:lvlJc w:val="left"/>
      <w:pPr>
        <w:tabs>
          <w:tab w:val="num" w:pos="0"/>
        </w:tabs>
        <w:ind w:left="32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B5C26C0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D0336E">
      <w:start w:val="1"/>
      <w:numFmt w:val="bullet"/>
      <w:lvlText w:val="●"/>
      <w:lvlJc w:val="left"/>
      <w:pPr>
        <w:tabs>
          <w:tab w:val="num" w:pos="0"/>
        </w:tabs>
        <w:ind w:left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A860234">
      <w:start w:val="1"/>
      <w:numFmt w:val="bullet"/>
      <w:lvlText w:val="○"/>
      <w:lvlJc w:val="left"/>
      <w:pPr>
        <w:tabs>
          <w:tab w:val="num" w:pos="0"/>
        </w:tabs>
        <w:ind w:left="54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9A553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60B37D3C"/>
    <w:multiLevelType w:val="hybridMultilevel"/>
    <w:tmpl w:val="90129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5CDA"/>
    <w:rsid w:val="001951C2"/>
    <w:rsid w:val="0027031D"/>
    <w:rsid w:val="00346FE3"/>
    <w:rsid w:val="006B25BE"/>
    <w:rsid w:val="00704D62"/>
    <w:rsid w:val="00892B7C"/>
    <w:rsid w:val="008A30ED"/>
    <w:rsid w:val="00A77B3E"/>
    <w:rsid w:val="00B04440"/>
    <w:rsid w:val="00B16D20"/>
    <w:rsid w:val="00B9551D"/>
    <w:rsid w:val="00C430A2"/>
    <w:rsid w:val="00DA5993"/>
    <w:rsid w:val="00ED412C"/>
    <w:rsid w:val="00F2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uiPriority w:val="99"/>
    <w:rsid w:val="001951C2"/>
    <w:rPr>
      <w:sz w:val="20"/>
      <w:szCs w:val="20"/>
    </w:rPr>
  </w:style>
  <w:style w:type="paragraph" w:customStyle="1" w:styleId="Style-2">
    <w:name w:val="Style-2"/>
    <w:uiPriority w:val="99"/>
    <w:rsid w:val="001951C2"/>
    <w:rPr>
      <w:sz w:val="20"/>
      <w:szCs w:val="20"/>
    </w:rPr>
  </w:style>
  <w:style w:type="paragraph" w:customStyle="1" w:styleId="ListStyle">
    <w:name w:val="ListStyle"/>
    <w:uiPriority w:val="99"/>
    <w:rsid w:val="001951C2"/>
    <w:rPr>
      <w:sz w:val="20"/>
      <w:szCs w:val="20"/>
    </w:rPr>
  </w:style>
  <w:style w:type="paragraph" w:customStyle="1" w:styleId="Style-3">
    <w:name w:val="Style-3"/>
    <w:uiPriority w:val="99"/>
    <w:rsid w:val="001951C2"/>
    <w:rPr>
      <w:sz w:val="20"/>
      <w:szCs w:val="20"/>
    </w:rPr>
  </w:style>
  <w:style w:type="paragraph" w:customStyle="1" w:styleId="Style-4">
    <w:name w:val="Style-4"/>
    <w:uiPriority w:val="99"/>
    <w:rsid w:val="001951C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955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0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55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056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95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2668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 relating to tasks</dc:title>
  <dc:subject/>
  <dc:creator>Emily</dc:creator>
  <cp:keywords/>
  <dc:description/>
  <cp:lastModifiedBy>Emily</cp:lastModifiedBy>
  <cp:revision>2</cp:revision>
  <dcterms:created xsi:type="dcterms:W3CDTF">2011-01-29T16:35:00Z</dcterms:created>
  <dcterms:modified xsi:type="dcterms:W3CDTF">2011-01-29T16:35:00Z</dcterms:modified>
</cp:coreProperties>
</file>